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VIAPL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Pouvoir de représentation à l’assemblée générale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du 11 février 2023 à Miallet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 soussigné(e)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 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Prénom 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Demeurant sur la commune de 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ayant l’adresse email 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membre de l’association VIAPL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Donne, par la présente, pouvoir à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 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Prénom 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Demeurant sur la commune de 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Ayant pour adresse email : </w:t>
        <w:br w:type="textWrapping"/>
        <w:br w:type="textWrapping"/>
        <w:t xml:space="preserve">également membre de l’association VIAPL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pour me représenter à l’assemblée générale qui sera tenue le 11 février 2023 à partir de 14h00 dans la salle des fêtes de Miallet.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 conséquence, prendre part à toutes discussions et délibérations, prendre connaissance de tous documents, émettre tous votes et, généralement, faire le nécessaire.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Fait à : </w:t>
        <w:tab/>
        <w:tab/>
        <w:tab/>
        <w:tab/>
        <w:tab/>
        <w:tab/>
        <w:tab/>
        <w:t xml:space="preserve">Le : </w:t>
      </w:r>
    </w:p>
    <w:sectPr>
      <w:pgSz w:h="15840" w:w="12240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